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Advocacy in April: How We Can Speak for Those in Need</w:t>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b w:val="1"/>
          <w:color w:val="000000"/>
        </w:rPr>
      </w:pPr>
      <w:r w:rsidDel="00000000" w:rsidR="00000000" w:rsidRPr="00000000">
        <w:rPr>
          <w:rFonts w:ascii="Arial" w:cs="Arial" w:eastAsia="Arial" w:hAnsi="Arial"/>
          <w:rtl w:val="0"/>
        </w:rPr>
        <w:t xml:space="preserve">This April there are multiple opportunities to advocate for those in need. The Biblical Justice Action team will have tables set up at Scattered to Serve and at Wednesday night dinner throughout April so that people can sign several letters and petitions. Read below for more information about the opportunities. </w:t>
      </w: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color w:val="000000"/>
        </w:rPr>
      </w:pPr>
      <w:r w:rsidDel="00000000" w:rsidR="00000000" w:rsidRPr="00000000">
        <w:rPr>
          <w:rFonts w:ascii="Arial" w:cs="Arial" w:eastAsia="Arial" w:hAnsi="Arial"/>
          <w:b w:val="1"/>
          <w:color w:val="000000"/>
          <w:rtl w:val="0"/>
        </w:rPr>
        <w:t xml:space="preserve">Farm Bill letter to Senator Tillis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Protect SNAP (Food Stamps) from funding cuts and further restrictions. </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Increase funding for fresh produce within SNAP benefits through the Gus Schumacher Nutrition Incentive Program (GusNIP). </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Reduce food waste by cosponsoring the </w:t>
      </w:r>
      <w:r w:rsidDel="00000000" w:rsidR="00000000" w:rsidRPr="00000000">
        <w:rPr>
          <w:rFonts w:ascii="Arial" w:cs="Arial" w:eastAsia="Arial" w:hAnsi="Arial"/>
          <w:i w:val="1"/>
          <w:smallCaps w:val="0"/>
          <w:strike w:val="0"/>
          <w:color w:val="000000"/>
          <w:sz w:val="28"/>
          <w:szCs w:val="28"/>
          <w:u w:val="none"/>
          <w:shd w:fill="auto" w:val="clear"/>
          <w:vertAlign w:val="baseline"/>
          <w:rtl w:val="0"/>
        </w:rPr>
        <w:t xml:space="preserve">Food Date Labeling Act</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H.R.3159/S.1484.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Reauthorize the Food for Peace global nutrition program at no less than its current level of $2.5 billion annually and allow additional flexibility to provide the most effective form of assistance in each local context. </w:t>
      </w:r>
    </w:p>
    <w:p w:rsidR="00000000" w:rsidDel="00000000" w:rsidP="00000000" w:rsidRDefault="00000000" w:rsidRPr="00000000" w14:paraId="0000000B">
      <w:pPr>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rPr>
          <w:rFonts w:ascii="Arial" w:cs="Arial" w:eastAsia="Arial" w:hAnsi="Arial"/>
          <w:b w:val="1"/>
          <w:color w:val="000000"/>
        </w:rPr>
      </w:pPr>
      <w:r w:rsidDel="00000000" w:rsidR="00000000" w:rsidRPr="00000000">
        <w:rPr>
          <w:rFonts w:ascii="Arial" w:cs="Arial" w:eastAsia="Arial" w:hAnsi="Arial"/>
          <w:b w:val="1"/>
          <w:color w:val="000000"/>
          <w:rtl w:val="0"/>
        </w:rPr>
        <w:t xml:space="preserve">Habitat For Humanity </w:t>
      </w:r>
      <w:r w:rsidDel="00000000" w:rsidR="00000000" w:rsidRPr="00000000">
        <w:rPr>
          <w:rFonts w:ascii="Arial" w:cs="Arial" w:eastAsia="Arial" w:hAnsi="Arial"/>
          <w:b w:val="1"/>
          <w:rtl w:val="0"/>
        </w:rPr>
        <w:t xml:space="preserve">P</w:t>
      </w:r>
      <w:r w:rsidDel="00000000" w:rsidR="00000000" w:rsidRPr="00000000">
        <w:rPr>
          <w:rFonts w:ascii="Arial" w:cs="Arial" w:eastAsia="Arial" w:hAnsi="Arial"/>
          <w:b w:val="1"/>
          <w:color w:val="000000"/>
          <w:rtl w:val="0"/>
        </w:rPr>
        <w:t xml:space="preserve">etition</w:t>
      </w:r>
    </w:p>
    <w:p w:rsidR="00000000" w:rsidDel="00000000" w:rsidP="00000000" w:rsidRDefault="00000000" w:rsidRPr="00000000" w14:paraId="0000000D">
      <w:pP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ind w:left="720" w:firstLine="0"/>
        <w:rPr>
          <w:rFonts w:ascii="Arial" w:cs="Arial" w:eastAsia="Arial" w:hAnsi="Arial"/>
          <w:color w:val="000000"/>
        </w:rPr>
      </w:pPr>
      <w:r w:rsidDel="00000000" w:rsidR="00000000" w:rsidRPr="00000000">
        <w:rPr>
          <w:rFonts w:ascii="Arial" w:cs="Arial" w:eastAsia="Arial" w:hAnsi="Arial"/>
          <w:rtl w:val="0"/>
        </w:rPr>
        <w:t xml:space="preserve">N</w:t>
      </w:r>
      <w:r w:rsidDel="00000000" w:rsidR="00000000" w:rsidRPr="00000000">
        <w:rPr>
          <w:rFonts w:ascii="Arial" w:cs="Arial" w:eastAsia="Arial" w:hAnsi="Arial"/>
          <w:color w:val="000000"/>
          <w:rtl w:val="0"/>
        </w:rPr>
        <w:t xml:space="preserve">eed for more public and private funding to acquire small lots for the purpose of affordable homeownership.</w:t>
      </w:r>
    </w:p>
    <w:p w:rsidR="00000000" w:rsidDel="00000000" w:rsidP="00000000" w:rsidRDefault="00000000" w:rsidRPr="00000000" w14:paraId="0000000F">
      <w:pPr>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rPr>
          <w:rFonts w:ascii="Arial" w:cs="Arial" w:eastAsia="Arial" w:hAnsi="Arial"/>
          <w:color w:val="000000"/>
        </w:rPr>
      </w:pPr>
      <w:r w:rsidDel="00000000" w:rsidR="00000000" w:rsidRPr="00000000">
        <w:rPr>
          <w:rFonts w:ascii="Arial" w:cs="Arial" w:eastAsia="Arial" w:hAnsi="Arial"/>
          <w:b w:val="1"/>
          <w:color w:val="000000"/>
          <w:rtl w:val="0"/>
        </w:rPr>
        <w:t xml:space="preserve">Creation Care </w:t>
      </w:r>
      <w:r w:rsidDel="00000000" w:rsidR="00000000" w:rsidRPr="00000000">
        <w:rPr>
          <w:rFonts w:ascii="Arial" w:cs="Arial" w:eastAsia="Arial" w:hAnsi="Arial"/>
          <w:b w:val="1"/>
          <w:rtl w:val="0"/>
        </w:rPr>
        <w:t xml:space="preserve">P</w:t>
      </w:r>
      <w:r w:rsidDel="00000000" w:rsidR="00000000" w:rsidRPr="00000000">
        <w:rPr>
          <w:rFonts w:ascii="Arial" w:cs="Arial" w:eastAsia="Arial" w:hAnsi="Arial"/>
          <w:b w:val="1"/>
          <w:color w:val="000000"/>
          <w:rtl w:val="0"/>
        </w:rPr>
        <w:t xml:space="preserve">ostcards</w:t>
      </w: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rPr>
      </w:pPr>
      <w:r w:rsidDel="00000000" w:rsidR="00000000" w:rsidRPr="00000000">
        <w:rPr>
          <w:rFonts w:ascii="Arial" w:cs="Arial" w:eastAsia="Arial" w:hAnsi="Arial"/>
          <w:rtl w:val="0"/>
        </w:rPr>
        <w:t xml:space="preserve">Interfaith Power &amp; Light postcards to hand out to people to fill out and return to IPL. The postcards have this pledge on them:</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i w:val="1"/>
        </w:rPr>
      </w:pPr>
      <w:r w:rsidDel="00000000" w:rsidR="00000000" w:rsidRPr="00000000">
        <w:rPr>
          <w:rFonts w:ascii="Arial" w:cs="Arial" w:eastAsia="Arial" w:hAnsi="Arial"/>
          <w:i w:val="1"/>
          <w:rtl w:val="0"/>
        </w:rPr>
        <w:t xml:space="preserve">I pledge to care for Creation and protect my neighbors. I pledge to vote and to care for every living creature and every community suffering the impacts of our changing climate</w:t>
      </w:r>
    </w:p>
    <w:p w:rsidR="00000000" w:rsidDel="00000000" w:rsidP="00000000" w:rsidRDefault="00000000" w:rsidRPr="00000000" w14:paraId="00000015">
      <w:pPr>
        <w:rPr>
          <w:rFonts w:ascii="Arial" w:cs="Arial" w:eastAsia="Arial" w:hAnsi="Arial"/>
          <w:i w:val="1"/>
        </w:rPr>
      </w:pPr>
      <w:r w:rsidDel="00000000" w:rsidR="00000000" w:rsidRPr="00000000">
        <w:rPr>
          <w:rtl w:val="0"/>
        </w:rPr>
      </w:r>
    </w:p>
    <w:p w:rsidR="00000000" w:rsidDel="00000000" w:rsidP="00000000" w:rsidRDefault="00000000" w:rsidRPr="00000000" w14:paraId="00000016">
      <w:pPr>
        <w:rPr>
          <w:rFonts w:ascii="Arial" w:cs="Arial" w:eastAsia="Arial" w:hAnsi="Arial"/>
          <w:b w:val="1"/>
          <w:i w:val="1"/>
        </w:rPr>
      </w:pPr>
      <w:r w:rsidDel="00000000" w:rsidR="00000000" w:rsidRPr="00000000">
        <w:rPr>
          <w:rFonts w:ascii="Arial" w:cs="Arial" w:eastAsia="Arial" w:hAnsi="Arial"/>
          <w:b w:val="1"/>
          <w:i w:val="1"/>
          <w:rtl w:val="0"/>
        </w:rPr>
        <w:t xml:space="preserve">One Wake petition</w:t>
      </w:r>
    </w:p>
    <w:p w:rsidR="00000000" w:rsidDel="00000000" w:rsidP="00000000" w:rsidRDefault="00000000" w:rsidRPr="00000000" w14:paraId="00000017">
      <w:pPr>
        <w:rPr>
          <w:rFonts w:ascii="Arial" w:cs="Arial" w:eastAsia="Arial" w:hAnsi="Arial"/>
          <w:i w:val="1"/>
        </w:rPr>
      </w:pPr>
      <w:r w:rsidDel="00000000" w:rsidR="00000000" w:rsidRPr="00000000">
        <w:rPr>
          <w:rtl w:val="0"/>
        </w:rPr>
      </w:r>
    </w:p>
    <w:p w:rsidR="00000000" w:rsidDel="00000000" w:rsidP="00000000" w:rsidRDefault="00000000" w:rsidRPr="00000000" w14:paraId="00000018">
      <w:pPr>
        <w:ind w:left="720" w:firstLine="0"/>
        <w:rPr>
          <w:rFonts w:ascii="Arial" w:cs="Arial" w:eastAsia="Arial" w:hAnsi="Arial"/>
        </w:rPr>
      </w:pPr>
      <w:r w:rsidDel="00000000" w:rsidR="00000000" w:rsidRPr="00000000">
        <w:rPr>
          <w:rFonts w:ascii="Arial" w:cs="Arial" w:eastAsia="Arial" w:hAnsi="Arial"/>
          <w:rtl w:val="0"/>
        </w:rPr>
        <w:t xml:space="preserve">ONE Wake’s vision to partner with Nehemiah HDFC to build at least 1,000 at- scale affordable homeownership units, and 1,000 affordable rental units is a necessary and robust response to this issue. </w:t>
      </w:r>
    </w:p>
    <w:p w:rsidR="00000000" w:rsidDel="00000000" w:rsidP="00000000" w:rsidRDefault="00000000" w:rsidRPr="00000000" w14:paraId="0000001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A">
      <w:pPr>
        <w:ind w:left="720" w:firstLine="0"/>
        <w:rPr>
          <w:rFonts w:ascii="Arial" w:cs="Arial" w:eastAsia="Arial" w:hAnsi="Arial"/>
        </w:rPr>
      </w:pPr>
      <w:r w:rsidDel="00000000" w:rsidR="00000000" w:rsidRPr="00000000">
        <w:rPr>
          <w:rFonts w:ascii="Arial" w:cs="Arial" w:eastAsia="Arial" w:hAnsi="Arial"/>
          <w:rtl w:val="0"/>
        </w:rPr>
        <w:t xml:space="preserve">In order to realize this vision, elected officials serving on the Wake County Board of Commissioners, and the City of Raleigh must provide substantial public land, financial subsidy, and rezoning to support this effort and partnership.</w:t>
      </w:r>
    </w:p>
    <w:p w:rsidR="00000000" w:rsidDel="00000000" w:rsidP="00000000" w:rsidRDefault="00000000" w:rsidRPr="00000000" w14:paraId="0000001B">
      <w:pPr>
        <w:rPr>
          <w:rFonts w:ascii="Helvetica Neue" w:cs="Helvetica Neue" w:eastAsia="Helvetica Neue" w:hAnsi="Helvetica Neue"/>
          <w:color w:val="000000"/>
          <w:sz w:val="30"/>
          <w:szCs w:val="3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u w:val="none"/>
        <w:shd w:fill="auto" w:val="clear"/>
        <w:vertAlign w:val="baseline"/>
      </w:rPr>
    </w:lvl>
    <w:lvl w:ilvl="1">
      <w:start w:val="1"/>
      <w:numFmt w:val="bullet"/>
      <w:lvlText w:val="●"/>
      <w:lvlJc w:val="left"/>
      <w:pPr>
        <w:ind w:left="1440" w:hanging="360"/>
      </w:pPr>
      <w:rPr>
        <w:rFonts w:ascii="Noto Sans Symbols" w:cs="Noto Sans Symbols" w:eastAsia="Noto Sans Symbols" w:hAnsi="Noto Sans Symbols"/>
        <w:b w:val="0"/>
        <w:i w:val="0"/>
        <w:smallCaps w:val="0"/>
        <w:strike w:val="0"/>
        <w:sz w:val="20"/>
        <w:szCs w:val="20"/>
        <w:u w:val="none"/>
        <w:shd w:fill="auto" w:val="clear"/>
        <w:vertAlign w:val="baseline"/>
      </w:rPr>
    </w:lvl>
    <w:lvl w:ilvl="2">
      <w:start w:val="1"/>
      <w:numFmt w:val="bullet"/>
      <w:lvlText w:val="●"/>
      <w:lvlJc w:val="left"/>
      <w:pPr>
        <w:ind w:left="2160" w:hanging="360"/>
      </w:pPr>
      <w:rPr>
        <w:rFonts w:ascii="Noto Sans Symbols" w:cs="Noto Sans Symbols" w:eastAsia="Noto Sans Symbols" w:hAnsi="Noto Sans Symbols"/>
        <w:b w:val="0"/>
        <w:i w:val="0"/>
        <w:smallCaps w:val="0"/>
        <w:strike w:val="0"/>
        <w:sz w:val="20"/>
        <w:szCs w:val="20"/>
        <w:u w:val="none"/>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z w:val="20"/>
        <w:szCs w:val="20"/>
        <w:u w:val="none"/>
        <w:shd w:fill="auto" w:val="clear"/>
        <w:vertAlign w:val="baseline"/>
      </w:rPr>
    </w:lvl>
    <w:lvl w:ilvl="4">
      <w:start w:val="1"/>
      <w:numFmt w:val="bullet"/>
      <w:lvlText w:val="●"/>
      <w:lvlJc w:val="left"/>
      <w:pPr>
        <w:ind w:left="3600" w:hanging="360"/>
      </w:pPr>
      <w:rPr>
        <w:rFonts w:ascii="Noto Sans Symbols" w:cs="Noto Sans Symbols" w:eastAsia="Noto Sans Symbols" w:hAnsi="Noto Sans Symbols"/>
        <w:b w:val="0"/>
        <w:i w:val="0"/>
        <w:smallCaps w:val="0"/>
        <w:strike w:val="0"/>
        <w:sz w:val="20"/>
        <w:szCs w:val="20"/>
        <w:u w:val="none"/>
        <w:shd w:fill="auto" w:val="clear"/>
        <w:vertAlign w:val="baseline"/>
      </w:rPr>
    </w:lvl>
    <w:lvl w:ilvl="5">
      <w:start w:val="1"/>
      <w:numFmt w:val="bullet"/>
      <w:lvlText w:val="●"/>
      <w:lvlJc w:val="left"/>
      <w:pPr>
        <w:ind w:left="4320" w:hanging="360"/>
      </w:pPr>
      <w:rPr>
        <w:rFonts w:ascii="Noto Sans Symbols" w:cs="Noto Sans Symbols" w:eastAsia="Noto Sans Symbols" w:hAnsi="Noto Sans Symbols"/>
        <w:b w:val="0"/>
        <w:i w:val="0"/>
        <w:smallCaps w:val="0"/>
        <w:strike w:val="0"/>
        <w:sz w:val="20"/>
        <w:szCs w:val="20"/>
        <w:u w:val="none"/>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z w:val="20"/>
        <w:szCs w:val="20"/>
        <w:u w:val="none"/>
        <w:shd w:fill="auto" w:val="clear"/>
        <w:vertAlign w:val="baseline"/>
      </w:rPr>
    </w:lvl>
    <w:lvl w:ilvl="7">
      <w:start w:val="1"/>
      <w:numFmt w:val="bullet"/>
      <w:lvlText w:val="●"/>
      <w:lvlJc w:val="left"/>
      <w:pPr>
        <w:ind w:left="5760" w:hanging="360"/>
      </w:pPr>
      <w:rPr>
        <w:rFonts w:ascii="Noto Sans Symbols" w:cs="Noto Sans Symbols" w:eastAsia="Noto Sans Symbols" w:hAnsi="Noto Sans Symbols"/>
        <w:b w:val="0"/>
        <w:i w:val="0"/>
        <w:smallCaps w:val="0"/>
        <w:strike w:val="0"/>
        <w:sz w:val="20"/>
        <w:szCs w:val="20"/>
        <w:u w:val="none"/>
        <w:shd w:fill="auto" w:val="clear"/>
        <w:vertAlign w:val="baseline"/>
      </w:rPr>
    </w:lvl>
    <w:lvl w:ilvl="8">
      <w:start w:val="1"/>
      <w:numFmt w:val="bullet"/>
      <w:lvlText w:val="●"/>
      <w:lvlJc w:val="left"/>
      <w:pPr>
        <w:ind w:left="6480" w:hanging="360"/>
      </w:pPr>
      <w:rPr>
        <w:rFonts w:ascii="Noto Sans Symbols" w:cs="Noto Sans Symbols" w:eastAsia="Noto Sans Symbols" w:hAnsi="Noto Sans Symbols"/>
        <w:b w:val="0"/>
        <w:i w:val="0"/>
        <w:smallCaps w:val="0"/>
        <w:strike w:val="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0635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link w:val="BodyTextChar"/>
    <w:semiHidden w:val="1"/>
    <w:unhideWhenUsed w:val="1"/>
    <w:rsid w:val="00EF4EB4"/>
    <w:pPr>
      <w:widowControl w:val="0"/>
    </w:pPr>
    <w:rPr>
      <w:rFonts w:ascii="Arial" w:cs="Arial Unicode MS" w:eastAsia="Arial Unicode MS" w:hAnsi="Arial"/>
      <w:color w:val="000000"/>
      <w:kern w:val="0"/>
      <w:sz w:val="22"/>
      <w:szCs w:val="22"/>
      <w:u w:color="000000"/>
    </w:rPr>
  </w:style>
  <w:style w:type="character" w:styleId="BodyTextChar" w:customStyle="1">
    <w:name w:val="Body Text Char"/>
    <w:basedOn w:val="DefaultParagraphFont"/>
    <w:link w:val="BodyText"/>
    <w:semiHidden w:val="1"/>
    <w:rsid w:val="00EF4EB4"/>
    <w:rPr>
      <w:rFonts w:ascii="Arial" w:cs="Arial Unicode MS" w:eastAsia="Arial Unicode MS" w:hAnsi="Arial"/>
      <w:color w:val="000000"/>
      <w:kern w:val="0"/>
      <w:sz w:val="22"/>
      <w:szCs w:val="22"/>
      <w:u w:color="000000"/>
    </w:rPr>
  </w:style>
  <w:style w:type="numbering" w:styleId="ImportedStyle1" w:customStyle="1">
    <w:name w:val="Imported Style 1"/>
    <w:rsid w:val="00EF4EB4"/>
    <w:pPr>
      <w:numPr>
        <w:numId w:val="2"/>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ZBpi3MWUG3tpKJJL+3eMXVBdUA==">CgMxLjA4AHIhMVl6Qld4NXI1ZUdlY2F4Q1ZJc2tqYktUc1JEaGk3MDE5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2024-04-03T14:01:00Z</dcterms:created>
  <dc:creator>Malcolm Cass</dc:creator>
</cp:coreProperties>
</file>